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0417A"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A0CCFF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8923C99"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D2B9094"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5B562CD2"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40250D4"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3EADEE43" w14:textId="77777777">
        <w:trPr>
          <w:tblHeader/>
        </w:trPr>
        <w:tc>
          <w:tcPr>
            <w:tcW w:w="990" w:type="dxa"/>
          </w:tcPr>
          <w:p w14:paraId="37E3950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0D825D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6F30D18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3EE3A7E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7F57081" w14:textId="77777777">
        <w:tc>
          <w:tcPr>
            <w:tcW w:w="990" w:type="dxa"/>
          </w:tcPr>
          <w:p w14:paraId="319A5EE7" w14:textId="2744DBCA" w:rsidR="00890ADC" w:rsidRPr="008C6B5B" w:rsidRDefault="00AA68F4">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0A37803D" w14:textId="7712C4A3" w:rsidR="00890ADC" w:rsidRPr="00AA68F4" w:rsidRDefault="00AA68F4">
            <w:pPr>
              <w:pStyle w:val="MarginText"/>
              <w:overflowPunct w:val="0"/>
              <w:autoSpaceDE w:val="0"/>
              <w:autoSpaceDN w:val="0"/>
              <w:textAlignment w:val="baseline"/>
              <w:rPr>
                <w:rFonts w:ascii="Arial" w:hAnsi="Arial" w:cs="Arial"/>
                <w:sz w:val="24"/>
                <w:szCs w:val="22"/>
              </w:rPr>
            </w:pPr>
            <w:r w:rsidRPr="00AA68F4">
              <w:rPr>
                <w:rFonts w:ascii="Arial" w:hAnsi="Arial" w:cs="Arial"/>
                <w:sz w:val="24"/>
                <w:szCs w:val="22"/>
              </w:rPr>
              <w:t>14/10/2022</w:t>
            </w:r>
          </w:p>
        </w:tc>
        <w:tc>
          <w:tcPr>
            <w:tcW w:w="3011" w:type="dxa"/>
          </w:tcPr>
          <w:p w14:paraId="41D0FF90" w14:textId="77777777" w:rsidR="00AA68F4" w:rsidRDefault="00AA68F4" w:rsidP="00AA68F4">
            <w:pPr>
              <w:tabs>
                <w:tab w:val="left" w:pos="2257"/>
              </w:tabs>
              <w:spacing w:after="0" w:line="256" w:lineRule="auto"/>
              <w:rPr>
                <w:rFonts w:ascii="Arial" w:hAnsi="Arial" w:cs="Arial"/>
                <w:b/>
                <w:bCs/>
                <w:sz w:val="24"/>
              </w:rPr>
            </w:pPr>
            <w:r>
              <w:rPr>
                <w:rFonts w:ascii="Arial" w:hAnsi="Arial" w:cs="Arial"/>
                <w:b/>
                <w:bCs/>
                <w:sz w:val="24"/>
              </w:rPr>
              <w:t>CVs of project team</w:t>
            </w:r>
          </w:p>
          <w:p w14:paraId="09E9071D" w14:textId="77777777" w:rsidR="00AA68F4" w:rsidRDefault="00AA68F4" w:rsidP="00AA68F4">
            <w:pPr>
              <w:tabs>
                <w:tab w:val="left" w:pos="2257"/>
              </w:tabs>
              <w:spacing w:after="0" w:line="256" w:lineRule="auto"/>
              <w:rPr>
                <w:rFonts w:ascii="Arial" w:hAnsi="Arial" w:cs="Arial"/>
                <w:sz w:val="24"/>
              </w:rPr>
            </w:pPr>
            <w:r>
              <w:rPr>
                <w:rFonts w:ascii="Arial" w:hAnsi="Arial" w:cs="Arial"/>
                <w:sz w:val="24"/>
              </w:rPr>
              <w:t>FOIA 2000: Part II Section 40: Personal information</w:t>
            </w:r>
          </w:p>
          <w:p w14:paraId="0E3F601B" w14:textId="5A540E31" w:rsidR="00890ADC" w:rsidRPr="00AA68F4" w:rsidRDefault="00AA68F4" w:rsidP="00AA68F4">
            <w:pPr>
              <w:tabs>
                <w:tab w:val="left" w:pos="2257"/>
              </w:tabs>
              <w:spacing w:after="0" w:line="256" w:lineRule="auto"/>
              <w:rPr>
                <w:rFonts w:ascii="Arial" w:hAnsi="Arial" w:cs="Arial"/>
                <w:sz w:val="24"/>
              </w:rPr>
            </w:pPr>
            <w:r>
              <w:rPr>
                <w:rFonts w:ascii="Arial" w:hAnsi="Arial" w:cs="Arial"/>
                <w:sz w:val="24"/>
              </w:rPr>
              <w:t>CVs contain details of previous employment and educational qualifications.</w:t>
            </w:r>
          </w:p>
        </w:tc>
        <w:tc>
          <w:tcPr>
            <w:tcW w:w="2238" w:type="dxa"/>
          </w:tcPr>
          <w:p w14:paraId="3056AB46" w14:textId="3420373E" w:rsidR="00890ADC" w:rsidRPr="008C6B5B" w:rsidRDefault="00AA68F4">
            <w:pPr>
              <w:pStyle w:val="MarginText"/>
              <w:overflowPunct w:val="0"/>
              <w:autoSpaceDE w:val="0"/>
              <w:autoSpaceDN w:val="0"/>
              <w:textAlignment w:val="baseline"/>
              <w:rPr>
                <w:rFonts w:ascii="Arial" w:hAnsi="Arial" w:cs="Arial"/>
                <w:sz w:val="24"/>
                <w:szCs w:val="22"/>
                <w:highlight w:val="yellow"/>
              </w:rPr>
            </w:pPr>
            <w:r w:rsidRPr="00AA68F4">
              <w:rPr>
                <w:rFonts w:ascii="Arial" w:hAnsi="Arial" w:cs="Arial"/>
                <w:sz w:val="24"/>
                <w:szCs w:val="22"/>
              </w:rPr>
              <w:t>Indefinite</w:t>
            </w:r>
          </w:p>
        </w:tc>
      </w:tr>
      <w:tr w:rsidR="00AA68F4" w:rsidRPr="008C6B5B" w14:paraId="209EA438" w14:textId="77777777">
        <w:tc>
          <w:tcPr>
            <w:tcW w:w="990" w:type="dxa"/>
          </w:tcPr>
          <w:p w14:paraId="3198A27A" w14:textId="010EBAE2" w:rsidR="00AA68F4" w:rsidRDefault="00AA68F4">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479DF1BF" w14:textId="260E8F83" w:rsidR="00AA68F4" w:rsidRPr="00AA68F4" w:rsidRDefault="00AA68F4">
            <w:pPr>
              <w:pStyle w:val="MarginText"/>
              <w:overflowPunct w:val="0"/>
              <w:autoSpaceDE w:val="0"/>
              <w:autoSpaceDN w:val="0"/>
              <w:textAlignment w:val="baseline"/>
              <w:rPr>
                <w:rFonts w:ascii="Arial" w:hAnsi="Arial" w:cs="Arial"/>
                <w:sz w:val="24"/>
                <w:szCs w:val="22"/>
              </w:rPr>
            </w:pPr>
            <w:r w:rsidRPr="00AA68F4">
              <w:rPr>
                <w:rFonts w:ascii="Arial" w:hAnsi="Arial" w:cs="Arial"/>
                <w:sz w:val="24"/>
                <w:szCs w:val="22"/>
              </w:rPr>
              <w:t>14/10/2022</w:t>
            </w:r>
          </w:p>
        </w:tc>
        <w:tc>
          <w:tcPr>
            <w:tcW w:w="3011" w:type="dxa"/>
          </w:tcPr>
          <w:p w14:paraId="1FF20D5E" w14:textId="77777777" w:rsidR="00AA68F4" w:rsidRDefault="00AA68F4" w:rsidP="00AA68F4">
            <w:pPr>
              <w:tabs>
                <w:tab w:val="left" w:pos="2257"/>
              </w:tabs>
              <w:spacing w:after="0" w:line="256" w:lineRule="auto"/>
              <w:rPr>
                <w:rFonts w:ascii="Arial" w:hAnsi="Arial" w:cs="Arial"/>
                <w:b/>
                <w:bCs/>
                <w:sz w:val="24"/>
              </w:rPr>
            </w:pPr>
            <w:r>
              <w:rPr>
                <w:rFonts w:ascii="Arial" w:hAnsi="Arial" w:cs="Arial"/>
                <w:b/>
                <w:bCs/>
                <w:sz w:val="24"/>
              </w:rPr>
              <w:t>Pricing schedule day rates</w:t>
            </w:r>
          </w:p>
          <w:p w14:paraId="23F789BF" w14:textId="77777777" w:rsidR="00AA68F4" w:rsidRDefault="00AA68F4" w:rsidP="00AA68F4">
            <w:pPr>
              <w:tabs>
                <w:tab w:val="left" w:pos="2257"/>
              </w:tabs>
              <w:spacing w:after="0" w:line="256" w:lineRule="auto"/>
              <w:rPr>
                <w:rFonts w:ascii="Arial" w:hAnsi="Arial" w:cs="Arial"/>
                <w:sz w:val="24"/>
              </w:rPr>
            </w:pPr>
            <w:r>
              <w:rPr>
                <w:rFonts w:ascii="Arial" w:hAnsi="Arial" w:cs="Arial"/>
                <w:sz w:val="24"/>
              </w:rPr>
              <w:t>FOIA 2000: Part II Section 43: Commercial interest</w:t>
            </w:r>
          </w:p>
          <w:p w14:paraId="114FF48C" w14:textId="501B881C" w:rsidR="00AA68F4" w:rsidRPr="00AA68F4" w:rsidRDefault="00AA68F4" w:rsidP="00AA68F4">
            <w:pPr>
              <w:tabs>
                <w:tab w:val="left" w:pos="2257"/>
              </w:tabs>
              <w:spacing w:after="0" w:line="256" w:lineRule="auto"/>
              <w:rPr>
                <w:rFonts w:ascii="Arial" w:hAnsi="Arial" w:cs="Arial"/>
                <w:sz w:val="24"/>
              </w:rPr>
            </w:pPr>
            <w:r>
              <w:rPr>
                <w:rFonts w:ascii="Arial" w:hAnsi="Arial" w:cs="Arial"/>
                <w:sz w:val="24"/>
              </w:rPr>
              <w:t>Our day rates are commercially sensitive and could potentially be used by our competitors to obtain an advantage in future research bids for HMRC and other clients.</w:t>
            </w:r>
          </w:p>
        </w:tc>
        <w:tc>
          <w:tcPr>
            <w:tcW w:w="2238" w:type="dxa"/>
          </w:tcPr>
          <w:p w14:paraId="43654F43" w14:textId="52F4188B" w:rsidR="00AA68F4" w:rsidRPr="008C6B5B" w:rsidRDefault="00AA68F4">
            <w:pPr>
              <w:pStyle w:val="MarginText"/>
              <w:overflowPunct w:val="0"/>
              <w:autoSpaceDE w:val="0"/>
              <w:autoSpaceDN w:val="0"/>
              <w:textAlignment w:val="baseline"/>
              <w:rPr>
                <w:rFonts w:ascii="Arial" w:hAnsi="Arial" w:cs="Arial"/>
                <w:sz w:val="24"/>
                <w:szCs w:val="22"/>
                <w:highlight w:val="yellow"/>
              </w:rPr>
            </w:pPr>
            <w:r w:rsidRPr="00AA68F4">
              <w:rPr>
                <w:rFonts w:ascii="Arial" w:hAnsi="Arial" w:cs="Arial"/>
                <w:sz w:val="24"/>
                <w:szCs w:val="22"/>
              </w:rPr>
              <w:t>Indefinite</w:t>
            </w:r>
          </w:p>
        </w:tc>
      </w:tr>
    </w:tbl>
    <w:p w14:paraId="6DE9B0B2"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E0A4" w14:textId="77777777" w:rsidR="00967E48" w:rsidRDefault="00967E48">
      <w:pPr>
        <w:spacing w:after="0" w:line="240" w:lineRule="auto"/>
      </w:pPr>
      <w:r>
        <w:separator/>
      </w:r>
    </w:p>
  </w:endnote>
  <w:endnote w:type="continuationSeparator" w:id="0">
    <w:p w14:paraId="79455EDD" w14:textId="77777777" w:rsidR="00967E48" w:rsidRDefault="00967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85CA" w14:textId="77777777" w:rsidR="00AA68F4" w:rsidRDefault="00AA6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6A1AA" w14:textId="5DA5E502" w:rsidR="00E004D7" w:rsidRPr="00B75D0D" w:rsidRDefault="00AA68F4"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04F6A73" wp14:editId="1EAF28C3">
              <wp:simplePos x="0" y="0"/>
              <wp:positionH relativeFrom="page">
                <wp:posOffset>0</wp:posOffset>
              </wp:positionH>
              <wp:positionV relativeFrom="page">
                <wp:posOffset>10227945</wp:posOffset>
              </wp:positionV>
              <wp:extent cx="7560310" cy="273050"/>
              <wp:effectExtent l="0" t="0" r="0" b="12700"/>
              <wp:wrapNone/>
              <wp:docPr id="1" name="MSIPCMbbd34c5baa83c75fb19f7fb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4A2410" w14:textId="4D9E0679" w:rsidR="00AA68F4" w:rsidRPr="00AA68F4" w:rsidRDefault="00AA68F4" w:rsidP="00AA68F4">
                          <w:pPr>
                            <w:spacing w:after="0"/>
                            <w:jc w:val="center"/>
                            <w:rPr>
                              <w:rFonts w:ascii="Calibri" w:hAnsi="Calibri" w:cs="Calibri"/>
                              <w:color w:val="000000"/>
                              <w:sz w:val="20"/>
                            </w:rPr>
                          </w:pPr>
                          <w:r w:rsidRPr="00AA68F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4F6A73" id="_x0000_t202" coordsize="21600,21600" o:spt="202" path="m,l,21600r21600,l21600,xe">
              <v:stroke joinstyle="miter"/>
              <v:path gradientshapeok="t" o:connecttype="rect"/>
            </v:shapetype>
            <v:shape id="MSIPCMbbd34c5baa83c75fb19f7fb4"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64A2410" w14:textId="4D9E0679" w:rsidR="00AA68F4" w:rsidRPr="00AA68F4" w:rsidRDefault="00AA68F4" w:rsidP="00AA68F4">
                    <w:pPr>
                      <w:spacing w:after="0"/>
                      <w:jc w:val="center"/>
                      <w:rPr>
                        <w:rFonts w:ascii="Calibri" w:hAnsi="Calibri" w:cs="Calibri"/>
                        <w:color w:val="000000"/>
                        <w:sz w:val="20"/>
                      </w:rPr>
                    </w:pPr>
                    <w:r w:rsidRPr="00AA68F4">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5C04975A"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72F320F"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4CC20" w14:textId="77777777" w:rsidR="00AA68F4" w:rsidRDefault="00AA6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1675" w14:textId="77777777" w:rsidR="00967E48" w:rsidRDefault="00967E48">
      <w:pPr>
        <w:spacing w:after="0" w:line="240" w:lineRule="auto"/>
      </w:pPr>
      <w:r>
        <w:separator/>
      </w:r>
    </w:p>
  </w:footnote>
  <w:footnote w:type="continuationSeparator" w:id="0">
    <w:p w14:paraId="6AEFDF92" w14:textId="77777777" w:rsidR="00967E48" w:rsidRDefault="00967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31D8" w14:textId="77777777" w:rsidR="00AA68F4" w:rsidRDefault="00AA6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0C79"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7D68534"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FAAD" w14:textId="77777777" w:rsidR="00AA68F4" w:rsidRDefault="00AA6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67E48"/>
    <w:rsid w:val="0097665B"/>
    <w:rsid w:val="009E17AD"/>
    <w:rsid w:val="00AA68F4"/>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CF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765225923">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2022-10-14T07:58:00Z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2022-10-14T07:58:37Z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fdf7b835-2483-4b0e-aae1-e528fc076efd</vt:lpwstr>
  </property>
  <property fmtid="{D5CDD505-2E9C-101B-9397-08002B2CF9AE}" pid="9" name="MSIP_Label_f9af038e-07b4-4369-a678-c835687cb272_ContentBits">
    <vt:lpwstr>2</vt:lpwstr>
  </property>
</Properties>
</file>